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5601BF" w14:textId="06389AF7" w:rsidR="00AF62F0" w:rsidRDefault="006A59F3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6641F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F62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AF62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 администрации</w:t>
      </w:r>
    </w:p>
    <w:p w14:paraId="1E8DC1D9" w14:textId="77777777" w:rsidR="00AF62F0" w:rsidRPr="00221B02" w:rsidRDefault="00AF62F0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49686DED" w14:textId="49F1AD27" w:rsidR="00876F7B" w:rsidRDefault="00F052F4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E9676D">
        <w:rPr>
          <w:rFonts w:ascii="Times New Roman" w:hAnsi="Times New Roman" w:cs="Times New Roman"/>
          <w:sz w:val="28"/>
          <w:szCs w:val="28"/>
        </w:rPr>
        <w:t>______________</w:t>
      </w:r>
      <w:r w:rsidR="004B7EEA">
        <w:rPr>
          <w:rFonts w:ascii="Times New Roman" w:hAnsi="Times New Roman" w:cs="Times New Roman"/>
          <w:sz w:val="28"/>
          <w:szCs w:val="28"/>
        </w:rPr>
        <w:t xml:space="preserve"> </w:t>
      </w:r>
      <w:r w:rsidR="00336DCE">
        <w:rPr>
          <w:rFonts w:ascii="Times New Roman" w:hAnsi="Times New Roman" w:cs="Times New Roman"/>
          <w:sz w:val="28"/>
          <w:szCs w:val="28"/>
        </w:rPr>
        <w:t>2026</w:t>
      </w:r>
      <w:r w:rsidRPr="00856789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76D">
        <w:rPr>
          <w:rFonts w:ascii="Times New Roman" w:hAnsi="Times New Roman" w:cs="Times New Roman"/>
          <w:sz w:val="28"/>
          <w:szCs w:val="28"/>
        </w:rPr>
        <w:t>____</w:t>
      </w:r>
      <w:r w:rsidRPr="00856789">
        <w:rPr>
          <w:rFonts w:ascii="Times New Roman" w:hAnsi="Times New Roman" w:cs="Times New Roman"/>
          <w:sz w:val="28"/>
          <w:szCs w:val="28"/>
        </w:rPr>
        <w:t>-р</w:t>
      </w:r>
    </w:p>
    <w:p w14:paraId="0516D6F2" w14:textId="77777777" w:rsidR="00F052F4" w:rsidRDefault="00F052F4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C2C5589" w14:textId="324E1119" w:rsidR="006641F0" w:rsidRPr="006641F0" w:rsidRDefault="00D153F0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ДОГОВОР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АРЕНДЫ ЗЕМЕЛЬНОГО УЧАСТКА,</w:t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НАХОДЯЩЕГОСЯ В ГОСУДАРСТВЕННОЙ </w:t>
      </w:r>
      <w:r w:rsidR="00141C7C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НЕРАЗГРАНИЧЕННОЙ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СОБСТВЕННОСТИ</w:t>
      </w:r>
    </w:p>
    <w:p w14:paraId="731206B3" w14:textId="470F941C" w:rsidR="00000891" w:rsidRPr="006641F0" w:rsidRDefault="00000891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№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_______-</w:t>
      </w:r>
      <w:r w:rsidR="00336DC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26</w:t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/</w:t>
      </w:r>
      <w:r w:rsidR="00356CE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НП</w:t>
      </w:r>
      <w:r w:rsidR="00B443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-А</w:t>
      </w:r>
    </w:p>
    <w:p w14:paraId="15980774" w14:textId="77777777" w:rsidR="00D153F0" w:rsidRPr="007650DE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4629B86" w14:textId="07AC1159" w:rsidR="00000891" w:rsidRPr="006641F0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пгт. Покровское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«___ »_________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</w:t>
      </w:r>
      <w:r w:rsidR="00336DC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2026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года</w:t>
      </w:r>
    </w:p>
    <w:p w14:paraId="55F527DD" w14:textId="77777777" w:rsidR="00D153F0" w:rsidRPr="007650DE" w:rsidRDefault="00D153F0" w:rsidP="00ED4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39072E5D" w14:textId="587980C0" w:rsidR="000277F2" w:rsidRDefault="00000891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Покровского района Орловской области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650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ИНН 5721001232, КПП 572101001, ОГРН 1025700707120, 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зарегистрирована 30.06.2000г. Орловским областным Советом народных депутатов, адрес (место нахождения) постоянно действующего исполнительного органа: Россия, 303170, Орловская область, Покровский район, пгт. Покровское, ул. 50 лет Октября, д.6, в лице </w:t>
      </w:r>
      <w:r w:rsidR="00B20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исполняющего обязанности 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администрации </w:t>
      </w:r>
      <w:proofErr w:type="spellStart"/>
      <w:r w:rsidR="00B200BD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Кустова</w:t>
      </w:r>
      <w:proofErr w:type="spellEnd"/>
      <w:r w:rsidR="006641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00BD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Алексея Владимировича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действующего на основании Устава</w:t>
      </w:r>
      <w:r w:rsidR="00B20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распоряжения администрации Покровского района Орловской области от 10 августа 2026 г. № 47-к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именуемая</w:t>
      </w:r>
      <w:proofErr w:type="gramEnd"/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</w:t>
      </w: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«Арендодатель»</w:t>
      </w:r>
      <w:r w:rsidR="00D15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</w:p>
    <w:p w14:paraId="638A80E5" w14:textId="6097E66A" w:rsidR="000277F2" w:rsidRDefault="006641F0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</w:t>
      </w:r>
      <w:r w:rsidR="000277F2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4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  <w:r w:rsidR="00722960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280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именуе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мый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дальнейшем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«Арендатор»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дальнейшем именуемые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«Стороны»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действующие на основании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Протокола</w:t>
      </w:r>
      <w:r w:rsidR="00280FA7" w:rsidRP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 №__________ от _______________</w:t>
      </w:r>
      <w:r w:rsidR="00336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="00D66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- договор) о нижеследующем:</w:t>
      </w:r>
    </w:p>
    <w:p w14:paraId="3D1DCD75" w14:textId="77777777" w:rsidR="00566279" w:rsidRPr="000277F2" w:rsidRDefault="00566279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37FCC9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1.Предмет договора</w:t>
      </w:r>
    </w:p>
    <w:p w14:paraId="68D8E9A3" w14:textId="60DD595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предоставляет, 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в</w:t>
      </w:r>
      <w:r w:rsidR="00A8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аренду </w:t>
      </w:r>
      <w:r w:rsidR="00336DCE" w:rsidRPr="00336DCE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земельный участок, кад</w:t>
      </w:r>
      <w:r w:rsidR="00B200BD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астровый номер 57:18:0070407:263</w:t>
      </w:r>
      <w:r w:rsidR="00336DCE" w:rsidRPr="00336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площадью </w:t>
      </w:r>
      <w:r w:rsidR="00B200BD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336DCE" w:rsidRPr="00336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 м., категория – земли населенных пунктов, вид разрешенного использова</w:t>
      </w:r>
      <w:r w:rsidR="00B200B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– для строительства гаража</w:t>
      </w:r>
      <w:r w:rsidR="00336DCE" w:rsidRPr="00336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местоположение: Российская Федерация, Орловская область, </w:t>
      </w:r>
      <w:r w:rsidR="00B20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р-н </w:t>
      </w:r>
      <w:r w:rsidR="00336DCE" w:rsidRPr="00336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Покровский, </w:t>
      </w:r>
      <w:proofErr w:type="spellStart"/>
      <w:r w:rsidR="00336DCE" w:rsidRPr="00336DCE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="00336DCE" w:rsidRPr="00336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200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Покровское, ул. Морозова, напротив д. 7</w:t>
      </w:r>
      <w:bookmarkStart w:id="0" w:name="_GoBack"/>
      <w:bookmarkEnd w:id="0"/>
      <w:r w:rsidR="00D00941" w:rsidRPr="00D00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630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Земельный участок).</w:t>
      </w:r>
    </w:p>
    <w:p w14:paraId="655228F4" w14:textId="77777777" w:rsidR="00566279" w:rsidRPr="00EA6305" w:rsidRDefault="00566279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880D2C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2.Срок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526E2D98" w14:textId="7AF0F449" w:rsidR="00CD5FCB" w:rsidRPr="00A07CDE" w:rsidRDefault="00CD5FCB" w:rsidP="00A07CDE">
      <w:pPr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Настоящий договор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 сроком на</w:t>
      </w:r>
      <w:r w:rsidR="00886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7CDE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(Пять</w:t>
      </w:r>
      <w:r w:rsidR="0018325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8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670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вступает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силу с даты его подписания и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подлежит обязательной государственной регистрации в Управлении Федеральной службы государственной регистрации, кадастра и картографии по Орло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вской области в силу закона.</w:t>
      </w:r>
      <w:r w:rsidR="00A07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1" w:name="_Hlk166496645"/>
      <w:r w:rsidR="00A07CDE">
        <w:rPr>
          <w:rFonts w:ascii="Times New Roman" w:hAnsi="Times New Roman"/>
          <w:sz w:val="24"/>
          <w:szCs w:val="24"/>
          <w:lang w:eastAsia="ru-RU"/>
        </w:rPr>
        <w:t>В случае окончания срока действия договора и при отсутствии со стороны Арендатора заявления о продлении срока аренды, поступившего в установленном порядке, настоящий договор прекращает свое действие</w:t>
      </w:r>
      <w:bookmarkEnd w:id="1"/>
      <w:r w:rsidR="00A07CDE">
        <w:rPr>
          <w:rFonts w:ascii="Times New Roman" w:hAnsi="Times New Roman"/>
          <w:sz w:val="24"/>
          <w:szCs w:val="24"/>
          <w:lang w:eastAsia="ru-RU"/>
        </w:rPr>
        <w:t>.</w:t>
      </w:r>
    </w:p>
    <w:p w14:paraId="5FE65E32" w14:textId="77777777" w:rsidR="00566279" w:rsidRPr="000A0914" w:rsidRDefault="00566279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80D8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Размер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внесения арендной платы</w:t>
      </w:r>
    </w:p>
    <w:p w14:paraId="668C417F" w14:textId="2A620C7B" w:rsidR="00CD5FCB" w:rsidRPr="00A67F17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5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годовой размер арендной платы за Участок составляет </w:t>
      </w:r>
      <w:r w:rsidR="006641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__________________________________________________________</w:t>
      </w:r>
      <w:r w:rsidRPr="006920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счет арендной платы за первый год аренды земельного участка засчи</w:t>
      </w:r>
      <w:r w:rsidR="000E6D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тывается задаток в сумме </w:t>
      </w:r>
      <w:r w:rsidR="005662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</w:t>
      </w:r>
      <w:r w:rsidR="00A67F17" w:rsidRPr="00A67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619E0A57" w14:textId="678DFFD6" w:rsidR="00336DCE" w:rsidRDefault="00D66D9A" w:rsidP="00CD5FCB">
      <w:pPr>
        <w:spacing w:after="0" w:line="240" w:lineRule="auto"/>
        <w:ind w:right="-2" w:firstLine="709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04344" w:rsidRPr="00CE2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Арендная плата за </w:t>
      </w:r>
      <w:r w:rsidR="000043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земельным участком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вносится </w:t>
      </w:r>
      <w:r w:rsidR="00004344" w:rsidRPr="00F136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безналичной форме ежеквартально, равными частями не позднее 15 числа третьего месяца текущего квартала путем перечисления по следующим реквизитам:</w:t>
      </w:r>
      <w:r w:rsidR="000043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36DCE" w:rsidRPr="00BF1545">
        <w:rPr>
          <w:rFonts w:ascii="Times New Roman" w:hAnsi="Times New Roman"/>
          <w:b/>
          <w:i/>
          <w:sz w:val="24"/>
          <w:szCs w:val="24"/>
          <w:lang w:eastAsia="ru-RU"/>
        </w:rPr>
        <w:t xml:space="preserve">Банк получателя: </w:t>
      </w:r>
      <w:r w:rsidR="00336DCE">
        <w:rPr>
          <w:rFonts w:ascii="Times New Roman" w:hAnsi="Times New Roman"/>
          <w:b/>
          <w:i/>
          <w:sz w:val="24"/>
          <w:szCs w:val="24"/>
          <w:lang w:eastAsia="ru-RU"/>
        </w:rPr>
        <w:t>ОПЕРАЦИОННО-КАССОВЫЙ ЦЕНТР № 4 ГЛАВНОГО УПРАВЛЕНИЯ БАНКА РОССИИ ПО ЦЕНТРАЛЬНОМУ ФЕДЕРАЛЬНОМУ ОКРУГУ</w:t>
      </w:r>
      <w:r w:rsidR="00336DCE" w:rsidRPr="0030440E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  <w:r w:rsidR="00336DCE" w:rsidRPr="00BF1545">
        <w:rPr>
          <w:rFonts w:ascii="Times New Roman" w:hAnsi="Times New Roman"/>
          <w:b/>
          <w:i/>
          <w:sz w:val="24"/>
          <w:szCs w:val="24"/>
          <w:lang w:eastAsia="ru-RU"/>
        </w:rPr>
        <w:t xml:space="preserve">// УФК по Орловской области г. Орел, БИК 015402901, </w:t>
      </w:r>
      <w:proofErr w:type="spellStart"/>
      <w:r w:rsidR="00336DCE" w:rsidRPr="00BF1545">
        <w:rPr>
          <w:rFonts w:ascii="Times New Roman" w:hAnsi="Times New Roman"/>
          <w:b/>
          <w:i/>
          <w:sz w:val="24"/>
          <w:szCs w:val="24"/>
          <w:lang w:eastAsia="ru-RU"/>
        </w:rPr>
        <w:t>сч</w:t>
      </w:r>
      <w:proofErr w:type="spellEnd"/>
      <w:r w:rsidR="00336DCE" w:rsidRPr="00BF1545">
        <w:rPr>
          <w:rFonts w:ascii="Times New Roman" w:hAnsi="Times New Roman"/>
          <w:b/>
          <w:i/>
          <w:sz w:val="24"/>
          <w:szCs w:val="24"/>
          <w:lang w:eastAsia="ru-RU"/>
        </w:rPr>
        <w:t xml:space="preserve">. 40102810545370000046, ИНН 5721001232, КПП 572101001, Получатель: УФК по Орловской области (Администрация Покровского района Орловской области, л/с 04543250130), </w:t>
      </w:r>
      <w:proofErr w:type="spellStart"/>
      <w:r w:rsidR="00336DCE" w:rsidRPr="00BF1545">
        <w:rPr>
          <w:rFonts w:ascii="Times New Roman" w:hAnsi="Times New Roman"/>
          <w:b/>
          <w:i/>
          <w:sz w:val="24"/>
          <w:szCs w:val="24"/>
          <w:lang w:eastAsia="ru-RU"/>
        </w:rPr>
        <w:t>сч</w:t>
      </w:r>
      <w:proofErr w:type="spellEnd"/>
      <w:r w:rsidR="00336DCE" w:rsidRPr="00BF1545">
        <w:rPr>
          <w:rFonts w:ascii="Times New Roman" w:hAnsi="Times New Roman"/>
          <w:b/>
          <w:i/>
          <w:sz w:val="24"/>
          <w:szCs w:val="24"/>
          <w:lang w:eastAsia="ru-RU"/>
        </w:rPr>
        <w:t xml:space="preserve">. </w:t>
      </w:r>
      <w:r w:rsidR="00336DCE" w:rsidRPr="00BF1545">
        <w:rPr>
          <w:rFonts w:ascii="Times New Roman" w:hAnsi="Times New Roman"/>
          <w:b/>
          <w:i/>
          <w:sz w:val="24"/>
          <w:szCs w:val="24"/>
          <w:lang w:eastAsia="ru-RU"/>
        </w:rPr>
        <w:lastRenderedPageBreak/>
        <w:t>03100643000000015400, КБК 95111105013130000120, ОКТМО 54650151 (за земли городского поселения Покровское Покровского района Орловской области), назначение платежа: оплата по договору аренды земельного участка</w:t>
      </w:r>
    </w:p>
    <w:p w14:paraId="409F4A9D" w14:textId="36D3422A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оплатить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сумму, указанную в п.3.1 настоящего Договора, в любое время до истечения сроков, указанных в п.3.2 настоящего Договора.</w:t>
      </w:r>
    </w:p>
    <w:p w14:paraId="39FE39E2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Исполнени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обязательства по внесению арендной платы является поступление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денежных средств на расчетный счет, указанный в п.3.2. настоящего договора, что подтверждается платежным документом, предоставляемым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8FF6C90" w14:textId="19BA6BFC" w:rsidR="00CD5FCB" w:rsidRDefault="00CD5FCB" w:rsidP="00CD5FCB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использование земельных участков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может служить основанием для отказа в выплате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а также основанием для возврата уплаченной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Арендатору.</w:t>
      </w:r>
    </w:p>
    <w:p w14:paraId="623DAFAC" w14:textId="0098CC7C" w:rsidR="00883462" w:rsidRDefault="00883462" w:rsidP="0088346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8346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3.6.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Перерасчет арендной платы по договору не производится.</w:t>
      </w:r>
    </w:p>
    <w:p w14:paraId="29F4CBDF" w14:textId="77777777" w:rsidR="00CD5FCB" w:rsidRPr="00792A2F" w:rsidRDefault="00CD5FCB" w:rsidP="00CD5FCB">
      <w:pPr>
        <w:spacing w:after="0" w:line="240" w:lineRule="auto"/>
        <w:ind w:left="420" w:right="-2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4.Права и обязанности Сторон</w:t>
      </w:r>
    </w:p>
    <w:p w14:paraId="2F3DF1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766C134A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Требовать досрочного расторжения Договора при  использовании  земельного участка не по целевому назначению, а также при использовании способами, приводящими к его порче, при не внесении арендной платы в течение двух раз в установленные сроки и нарушения других условий Договора.</w:t>
      </w:r>
    </w:p>
    <w:p w14:paraId="2B2D019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14:paraId="78A37DB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331B7AC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14:paraId="4040EF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Выполнять в полном объеме все условия Договора.</w:t>
      </w:r>
    </w:p>
    <w:p w14:paraId="16308327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4.2.2.Письменно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Арендатора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номеров счетов для перечисления арендной платы, указанных в п.3.2.</w:t>
      </w:r>
    </w:p>
    <w:p w14:paraId="5E2422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2B4C25E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 Использовать Участок на условиях, установленных Договором.</w:t>
      </w:r>
    </w:p>
    <w:p w14:paraId="2355BD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Уведомив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Арендодателя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сдавать Участок в субаренду, а также передавать свои права и обязанности по договору третьим лицам.</w:t>
      </w:r>
    </w:p>
    <w:p w14:paraId="2B59306B" w14:textId="65BB4645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4.3.3.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заявлению, направленному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позднее, чем за </w:t>
      </w:r>
      <w:r w:rsidR="00336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(Один) день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истечения срока действия Договора.</w:t>
      </w:r>
    </w:p>
    <w:p w14:paraId="17A34BA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Арендатор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обязан:</w:t>
      </w:r>
    </w:p>
    <w:p w14:paraId="6E9AADF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4.4.1. Выполнять в полном объеме все условия Договора.</w:t>
      </w:r>
    </w:p>
    <w:p w14:paraId="3F0FFA0D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4.4.2. Использовать Участок в соответствии с целевым назначением и разрешенным использованием.  </w:t>
      </w:r>
    </w:p>
    <w:p w14:paraId="62F8962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4.4.3. Уплачивать в размере и на условиях, установленных Договором, арендную плату </w:t>
      </w:r>
    </w:p>
    <w:p w14:paraId="75A5DA77" w14:textId="690B336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4.4.4.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, (его законным представителям),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представителям органов государственного земельного контроля доступ на Участок по их требованию.</w:t>
      </w:r>
    </w:p>
    <w:p w14:paraId="76BB082E" w14:textId="22C092B3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4.4.5. Письменно сообщить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чем за 1 (один) месяц о предстоящем освобождении </w:t>
      </w:r>
      <w:r w:rsidR="00964462"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Участка</w:t>
      </w:r>
      <w:r w:rsidR="009644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64462"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окончанием срока действия Договора, так и при досрочном его освобождении.</w:t>
      </w:r>
    </w:p>
    <w:p w14:paraId="0035BDC8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4.4.6.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14:paraId="28BE58E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4.4.7. 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своих реквизитов.</w:t>
      </w:r>
    </w:p>
    <w:p w14:paraId="2964848F" w14:textId="146EDE1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иные права и несут иные обязанности, установленные законодательством Российской Федерации.</w:t>
      </w:r>
    </w:p>
    <w:p w14:paraId="103E3B7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5.Ответственность Сторон</w:t>
      </w:r>
    </w:p>
    <w:p w14:paraId="3E7D0693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14:paraId="6E1CDE39" w14:textId="49242A95" w:rsidR="00CD5FCB" w:rsidRPr="00792A2F" w:rsidRDefault="00CD5FCB" w:rsidP="00A769A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При  неуплате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платежей, указанных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3 настоящего договора в установленные сроки начисляется «Пеня» в размере 1/300 ставки рефинан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сирования, установленной ЦБ РФ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просроченной суммы за каждый день просрочки которая перечисляется на счет арендодателя. </w:t>
      </w:r>
    </w:p>
    <w:p w14:paraId="6486212C" w14:textId="75CAF17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14:paraId="08B3878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Изменения, расторжение и прекращение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6A63FBA5" w14:textId="0FF5A65C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Все изменения и (или) дополнения к Договору оформляются Сторонами в письменной форме.</w:t>
      </w:r>
    </w:p>
    <w:p w14:paraId="18B9D777" w14:textId="785AE7CC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Договор может быть расторгнут по требованию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решению суда на основании и в порядке, установленном гражданским законодательством, а также в случаях</w:t>
      </w:r>
      <w:r w:rsidR="009644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указанных в пункте 4.1.1.</w:t>
      </w:r>
    </w:p>
    <w:p w14:paraId="2C8BA0A3" w14:textId="3C916379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При прекращении Договора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вернуть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Участок в надлежащем состоянии. </w:t>
      </w:r>
    </w:p>
    <w:p w14:paraId="039E4DBB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Рассмотрение и урегулирование споров</w:t>
      </w:r>
    </w:p>
    <w:p w14:paraId="6B18C178" w14:textId="51AF997A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14:paraId="2FC2FDD3" w14:textId="77777777" w:rsidR="00CD5FCB" w:rsidRPr="00792A2F" w:rsidRDefault="00CD5FCB" w:rsidP="00CD5FCB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Особые условия договора</w:t>
      </w:r>
    </w:p>
    <w:p w14:paraId="66904A69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При заключении Арендатором договора субаренды срок действия договора субаренды не может превышать срок действия Договора.</w:t>
      </w:r>
    </w:p>
    <w:p w14:paraId="48839847" w14:textId="5C83B1A3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При досрочном расторжении Договора договор субаренды земельного участка прекращает свое действие.</w:t>
      </w:r>
    </w:p>
    <w:p w14:paraId="43429B9F" w14:textId="7C9105BB" w:rsidR="00336DCE" w:rsidRPr="00792A2F" w:rsidRDefault="00336DCE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 </w:t>
      </w:r>
      <w:r w:rsidRPr="00336DC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Возможные виды деятельности на указанном земельном участке определены Приказом Федеральной службы государственной регистрации, кадастра и картографии от 24 декабря 2024 г. N П/0426/24 "О внесении изменений в классификатор видов разрешенного использования земельных участков, утвержденный приказом Федеральной службы государственной регистрации, кадастра и картографии от 10 ноября 2020 г. N П/0412": 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туалетов. Установка ограждений, заборов и других конструкций, препятствующих доступу к указанному земельному участку, запрещена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B75B87A" w14:textId="0DD67D53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Договор составлен в 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) экземплярах, имеющих одинаковую юридическую силу, по одно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 экземпляру хранится у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E33149B" w14:textId="48E69805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Настоящий договор одновременно является актом приема-передачи земельного участка.</w:t>
      </w:r>
    </w:p>
    <w:p w14:paraId="38AA7AEA" w14:textId="02F7896C" w:rsidR="00000891" w:rsidRDefault="00000891" w:rsidP="00ED436B">
      <w:pPr>
        <w:spacing w:after="0" w:line="240" w:lineRule="auto"/>
        <w:ind w:left="257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 Адреса и реквизиты сторон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111"/>
      </w:tblGrid>
      <w:tr w:rsidR="00D01902" w:rsidRPr="00792A2F" w14:paraId="5E486C77" w14:textId="77777777" w:rsidTr="00336DCE">
        <w:tc>
          <w:tcPr>
            <w:tcW w:w="5387" w:type="dxa"/>
            <w:shd w:val="clear" w:color="auto" w:fill="auto"/>
          </w:tcPr>
          <w:p w14:paraId="7F3A3F8A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Арендодатель:</w:t>
            </w:r>
          </w:p>
        </w:tc>
        <w:tc>
          <w:tcPr>
            <w:tcW w:w="4111" w:type="dxa"/>
            <w:shd w:val="clear" w:color="auto" w:fill="auto"/>
          </w:tcPr>
          <w:p w14:paraId="78A49DD8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Арендатор:</w:t>
            </w:r>
          </w:p>
        </w:tc>
      </w:tr>
      <w:tr w:rsidR="00D01902" w:rsidRPr="00792A2F" w14:paraId="1C99D24D" w14:textId="77777777" w:rsidTr="00336DCE">
        <w:tc>
          <w:tcPr>
            <w:tcW w:w="5387" w:type="dxa"/>
            <w:shd w:val="clear" w:color="auto" w:fill="auto"/>
          </w:tcPr>
          <w:p w14:paraId="159FD0A0" w14:textId="36792F67" w:rsidR="00B33978" w:rsidRDefault="00D01902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Покровского района Орловской области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92A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ИНН 5721001232, КПП 572101001, ОГРН 1025700707120, 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зарегистрирована 30.06.2000 г. Орловским областным Советом народных депутатов, адрес (место нахождения) постоянно </w:t>
            </w: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действующего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исполнительного органа: Россия, 303170, Орловская область, Покровский район, пгт. Покровское, ул. 50 лет Октября, д.6</w:t>
            </w:r>
            <w:r w:rsidR="0014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21C4A7F" w14:textId="77777777" w:rsidR="0057408D" w:rsidRPr="0057408D" w:rsidRDefault="0057408D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29C9A1" w14:textId="5B9B13C5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69B33F8C" w14:textId="73B385E2" w:rsidR="00D01902" w:rsidRPr="00792A2F" w:rsidRDefault="006641F0" w:rsidP="0057408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709FB909" w14:textId="77777777" w:rsidR="0057408D" w:rsidRDefault="0057408D" w:rsidP="00336DCE"/>
    <w:sectPr w:rsidR="0057408D" w:rsidSect="00336DCE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7763A"/>
    <w:multiLevelType w:val="multilevel"/>
    <w:tmpl w:val="85C43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B553B7D"/>
    <w:multiLevelType w:val="multilevel"/>
    <w:tmpl w:val="BC9C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502380"/>
    <w:multiLevelType w:val="hybridMultilevel"/>
    <w:tmpl w:val="7974E4B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0891"/>
    <w:rsid w:val="00000891"/>
    <w:rsid w:val="00004344"/>
    <w:rsid w:val="00004D0E"/>
    <w:rsid w:val="000277F2"/>
    <w:rsid w:val="00031856"/>
    <w:rsid w:val="00043BE1"/>
    <w:rsid w:val="000635D3"/>
    <w:rsid w:val="000A2DB7"/>
    <w:rsid w:val="000E6D55"/>
    <w:rsid w:val="000F1929"/>
    <w:rsid w:val="00127E79"/>
    <w:rsid w:val="00141C7C"/>
    <w:rsid w:val="00183250"/>
    <w:rsid w:val="00197A29"/>
    <w:rsid w:val="001B6F44"/>
    <w:rsid w:val="001C18EF"/>
    <w:rsid w:val="001D1B4C"/>
    <w:rsid w:val="001F419D"/>
    <w:rsid w:val="00250231"/>
    <w:rsid w:val="00280FA7"/>
    <w:rsid w:val="00293CE4"/>
    <w:rsid w:val="002A0C5E"/>
    <w:rsid w:val="00336DCE"/>
    <w:rsid w:val="00347515"/>
    <w:rsid w:val="00356CE3"/>
    <w:rsid w:val="00411C2D"/>
    <w:rsid w:val="004215C1"/>
    <w:rsid w:val="0042700F"/>
    <w:rsid w:val="00473212"/>
    <w:rsid w:val="004A0A40"/>
    <w:rsid w:val="004B7EEA"/>
    <w:rsid w:val="005559D0"/>
    <w:rsid w:val="00566279"/>
    <w:rsid w:val="0057408D"/>
    <w:rsid w:val="00581C54"/>
    <w:rsid w:val="005F657A"/>
    <w:rsid w:val="00663CAE"/>
    <w:rsid w:val="006641F0"/>
    <w:rsid w:val="00666E52"/>
    <w:rsid w:val="00692039"/>
    <w:rsid w:val="006A59F3"/>
    <w:rsid w:val="006C67A5"/>
    <w:rsid w:val="00713004"/>
    <w:rsid w:val="00722960"/>
    <w:rsid w:val="007540E0"/>
    <w:rsid w:val="007D536B"/>
    <w:rsid w:val="008013F3"/>
    <w:rsid w:val="00876F7B"/>
    <w:rsid w:val="00883462"/>
    <w:rsid w:val="00886701"/>
    <w:rsid w:val="00893ECE"/>
    <w:rsid w:val="008E1016"/>
    <w:rsid w:val="00937A8D"/>
    <w:rsid w:val="00964462"/>
    <w:rsid w:val="009967BE"/>
    <w:rsid w:val="00A02C7A"/>
    <w:rsid w:val="00A07CDE"/>
    <w:rsid w:val="00A612EA"/>
    <w:rsid w:val="00A67F17"/>
    <w:rsid w:val="00A769A1"/>
    <w:rsid w:val="00A826A7"/>
    <w:rsid w:val="00A92A44"/>
    <w:rsid w:val="00AC346B"/>
    <w:rsid w:val="00AF62F0"/>
    <w:rsid w:val="00B00168"/>
    <w:rsid w:val="00B200BD"/>
    <w:rsid w:val="00B275E7"/>
    <w:rsid w:val="00B33978"/>
    <w:rsid w:val="00B443F0"/>
    <w:rsid w:val="00C654B9"/>
    <w:rsid w:val="00C712D9"/>
    <w:rsid w:val="00CB5740"/>
    <w:rsid w:val="00CD5FCB"/>
    <w:rsid w:val="00D00941"/>
    <w:rsid w:val="00D01902"/>
    <w:rsid w:val="00D040C0"/>
    <w:rsid w:val="00D153F0"/>
    <w:rsid w:val="00D22151"/>
    <w:rsid w:val="00D46591"/>
    <w:rsid w:val="00D66D9A"/>
    <w:rsid w:val="00DA6993"/>
    <w:rsid w:val="00E03790"/>
    <w:rsid w:val="00E1431D"/>
    <w:rsid w:val="00E9676D"/>
    <w:rsid w:val="00EA6305"/>
    <w:rsid w:val="00EC37F1"/>
    <w:rsid w:val="00ED34D1"/>
    <w:rsid w:val="00ED436B"/>
    <w:rsid w:val="00ED5904"/>
    <w:rsid w:val="00F052F4"/>
    <w:rsid w:val="00F2144C"/>
    <w:rsid w:val="00F633F2"/>
    <w:rsid w:val="00F813C5"/>
    <w:rsid w:val="00FB4CD8"/>
    <w:rsid w:val="00FF2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48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91"/>
    <w:pPr>
      <w:ind w:left="720"/>
      <w:contextualSpacing/>
    </w:pPr>
  </w:style>
  <w:style w:type="table" w:styleId="a4">
    <w:name w:val="Table Grid"/>
    <w:basedOn w:val="a1"/>
    <w:uiPriority w:val="59"/>
    <w:rsid w:val="00ED34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62F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3</Pages>
  <Words>1427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Лариса</cp:lastModifiedBy>
  <cp:revision>75</cp:revision>
  <cp:lastPrinted>2023-06-13T07:34:00Z</cp:lastPrinted>
  <dcterms:created xsi:type="dcterms:W3CDTF">2020-10-01T08:28:00Z</dcterms:created>
  <dcterms:modified xsi:type="dcterms:W3CDTF">2026-08-17T09:59:00Z</dcterms:modified>
</cp:coreProperties>
</file>